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FD" w:rsidRDefault="00555EFD" w:rsidP="00555EFD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B075" wp14:editId="54234707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EFD" w:rsidRDefault="00555EFD" w:rsidP="00555EF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55EFD" w:rsidRDefault="00555EFD" w:rsidP="00555EF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55EFD" w:rsidRDefault="00555EFD" w:rsidP="00555EF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55EFD" w:rsidRDefault="00555EFD" w:rsidP="00555EFD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9B07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555EFD" w:rsidRDefault="00555EFD" w:rsidP="00555EF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55EFD" w:rsidRDefault="00555EFD" w:rsidP="00555EF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55EFD" w:rsidRDefault="00555EFD" w:rsidP="00555EF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55EFD" w:rsidRDefault="00555EFD" w:rsidP="00555EFD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868BF2B" wp14:editId="157AB67B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E9" w:rsidRDefault="009F57E9" w:rsidP="002225F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C22CA" w:rsidRPr="002225F4" w:rsidRDefault="001C15DD" w:rsidP="002225F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Высокий уровень удовлетворенности услугами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выявлен по результатам анкетирования в офисах МФЦ Иркутской области</w:t>
      </w:r>
    </w:p>
    <w:p w:rsidR="00BC22CA" w:rsidRDefault="00BC22CA" w:rsidP="0048715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63B52" w:rsidRDefault="0048715B" w:rsidP="002225F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8715B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48715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8715B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A63B52">
        <w:rPr>
          <w:rFonts w:ascii="Segoe UI" w:hAnsi="Segoe UI" w:cs="Segoe UI"/>
          <w:sz w:val="24"/>
          <w:szCs w:val="24"/>
        </w:rPr>
        <w:t>в рамках мониторинга качества своих услуг провел</w:t>
      </w:r>
      <w:r w:rsidR="00230396">
        <w:rPr>
          <w:rFonts w:ascii="Segoe UI" w:hAnsi="Segoe UI" w:cs="Segoe UI"/>
          <w:sz w:val="24"/>
          <w:szCs w:val="24"/>
        </w:rPr>
        <w:t xml:space="preserve">о анкетирование </w:t>
      </w:r>
      <w:r w:rsidR="00A63B52">
        <w:rPr>
          <w:rFonts w:ascii="Segoe UI" w:hAnsi="Segoe UI" w:cs="Segoe UI"/>
          <w:sz w:val="24"/>
          <w:szCs w:val="24"/>
        </w:rPr>
        <w:t xml:space="preserve">граждан в офисах Иркутского областного многофункционального центра «Мои документы». Участниками опроса стали жители Ангарска, </w:t>
      </w:r>
      <w:proofErr w:type="spellStart"/>
      <w:r w:rsidR="00A63B52">
        <w:rPr>
          <w:rFonts w:ascii="Segoe UI" w:hAnsi="Segoe UI" w:cs="Segoe UI"/>
          <w:sz w:val="24"/>
          <w:szCs w:val="24"/>
        </w:rPr>
        <w:t>Шелехова</w:t>
      </w:r>
      <w:proofErr w:type="spellEnd"/>
      <w:r w:rsidR="00A63B52">
        <w:rPr>
          <w:rFonts w:ascii="Segoe UI" w:hAnsi="Segoe UI" w:cs="Segoe UI"/>
          <w:sz w:val="24"/>
          <w:szCs w:val="24"/>
        </w:rPr>
        <w:t xml:space="preserve">, Черемхово, Братска и Усть-Илимска, обратившиеся в офисы МФЦ за услугами </w:t>
      </w:r>
      <w:proofErr w:type="spellStart"/>
      <w:r w:rsidR="00A63B5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63B52">
        <w:rPr>
          <w:rFonts w:ascii="Segoe UI" w:hAnsi="Segoe UI" w:cs="Segoe UI"/>
          <w:sz w:val="24"/>
          <w:szCs w:val="24"/>
        </w:rPr>
        <w:t>.</w:t>
      </w:r>
    </w:p>
    <w:p w:rsidR="0048715B" w:rsidRPr="0048715B" w:rsidRDefault="0048715B" w:rsidP="002225F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8715B">
        <w:rPr>
          <w:rFonts w:ascii="Segoe UI" w:hAnsi="Segoe UI" w:cs="Segoe UI"/>
          <w:sz w:val="24"/>
          <w:szCs w:val="24"/>
        </w:rPr>
        <w:t xml:space="preserve">В ходе </w:t>
      </w:r>
      <w:r w:rsidR="00A53967">
        <w:rPr>
          <w:rFonts w:ascii="Segoe UI" w:hAnsi="Segoe UI" w:cs="Segoe UI"/>
          <w:sz w:val="24"/>
          <w:szCs w:val="24"/>
        </w:rPr>
        <w:t>анкетирования</w:t>
      </w:r>
      <w:r w:rsidRPr="0048715B">
        <w:rPr>
          <w:rFonts w:ascii="Segoe UI" w:hAnsi="Segoe UI" w:cs="Segoe UI"/>
          <w:sz w:val="24"/>
          <w:szCs w:val="24"/>
        </w:rPr>
        <w:t xml:space="preserve"> заявители </w:t>
      </w:r>
      <w:r w:rsidR="00A63B52">
        <w:rPr>
          <w:rFonts w:ascii="Segoe UI" w:hAnsi="Segoe UI" w:cs="Segoe UI"/>
          <w:sz w:val="24"/>
          <w:szCs w:val="24"/>
        </w:rPr>
        <w:t xml:space="preserve">имели возможность </w:t>
      </w:r>
      <w:r w:rsidRPr="0048715B">
        <w:rPr>
          <w:rFonts w:ascii="Segoe UI" w:hAnsi="Segoe UI" w:cs="Segoe UI"/>
          <w:sz w:val="24"/>
          <w:szCs w:val="24"/>
        </w:rPr>
        <w:t>оцени</w:t>
      </w:r>
      <w:r w:rsidR="00A63B52">
        <w:rPr>
          <w:rFonts w:ascii="Segoe UI" w:hAnsi="Segoe UI" w:cs="Segoe UI"/>
          <w:sz w:val="24"/>
          <w:szCs w:val="24"/>
        </w:rPr>
        <w:t>ть</w:t>
      </w:r>
      <w:r w:rsidRPr="0048715B">
        <w:rPr>
          <w:rFonts w:ascii="Segoe UI" w:hAnsi="Segoe UI" w:cs="Segoe UI"/>
          <w:sz w:val="24"/>
          <w:szCs w:val="24"/>
        </w:rPr>
        <w:t xml:space="preserve"> время ожидания в очереди, сроки получения услуги, качество </w:t>
      </w:r>
      <w:r w:rsidR="00A53967">
        <w:rPr>
          <w:rFonts w:ascii="Segoe UI" w:hAnsi="Segoe UI" w:cs="Segoe UI"/>
          <w:sz w:val="24"/>
          <w:szCs w:val="24"/>
        </w:rPr>
        <w:t xml:space="preserve">ее </w:t>
      </w:r>
      <w:r w:rsidRPr="0048715B">
        <w:rPr>
          <w:rFonts w:ascii="Segoe UI" w:hAnsi="Segoe UI" w:cs="Segoe UI"/>
          <w:sz w:val="24"/>
          <w:szCs w:val="24"/>
        </w:rPr>
        <w:t xml:space="preserve">оказания на </w:t>
      </w:r>
      <w:r w:rsidR="00A53967">
        <w:rPr>
          <w:rFonts w:ascii="Segoe UI" w:hAnsi="Segoe UI" w:cs="Segoe UI"/>
          <w:sz w:val="24"/>
          <w:szCs w:val="24"/>
        </w:rPr>
        <w:t xml:space="preserve">каждом из </w:t>
      </w:r>
      <w:r w:rsidRPr="0048715B">
        <w:rPr>
          <w:rFonts w:ascii="Segoe UI" w:hAnsi="Segoe UI" w:cs="Segoe UI"/>
          <w:sz w:val="24"/>
          <w:szCs w:val="24"/>
        </w:rPr>
        <w:t>этап</w:t>
      </w:r>
      <w:r w:rsidR="00A53967">
        <w:rPr>
          <w:rFonts w:ascii="Segoe UI" w:hAnsi="Segoe UI" w:cs="Segoe UI"/>
          <w:sz w:val="24"/>
          <w:szCs w:val="24"/>
        </w:rPr>
        <w:t>ов</w:t>
      </w:r>
      <w:r w:rsidRPr="0048715B">
        <w:rPr>
          <w:rFonts w:ascii="Segoe UI" w:hAnsi="Segoe UI" w:cs="Segoe UI"/>
          <w:sz w:val="24"/>
          <w:szCs w:val="24"/>
        </w:rPr>
        <w:t xml:space="preserve"> </w:t>
      </w:r>
      <w:r w:rsidR="00A53967">
        <w:rPr>
          <w:rFonts w:ascii="Segoe UI" w:hAnsi="Segoe UI" w:cs="Segoe UI"/>
          <w:sz w:val="24"/>
          <w:szCs w:val="24"/>
        </w:rPr>
        <w:t>(</w:t>
      </w:r>
      <w:r w:rsidRPr="0048715B">
        <w:rPr>
          <w:rFonts w:ascii="Segoe UI" w:hAnsi="Segoe UI" w:cs="Segoe UI"/>
          <w:sz w:val="24"/>
          <w:szCs w:val="24"/>
        </w:rPr>
        <w:t>прием</w:t>
      </w:r>
      <w:r w:rsidR="00A53967">
        <w:rPr>
          <w:rFonts w:ascii="Segoe UI" w:hAnsi="Segoe UI" w:cs="Segoe UI"/>
          <w:sz w:val="24"/>
          <w:szCs w:val="24"/>
        </w:rPr>
        <w:t xml:space="preserve"> и рассмотрение</w:t>
      </w:r>
      <w:r w:rsidRPr="0048715B">
        <w:rPr>
          <w:rFonts w:ascii="Segoe UI" w:hAnsi="Segoe UI" w:cs="Segoe UI"/>
          <w:sz w:val="24"/>
          <w:szCs w:val="24"/>
        </w:rPr>
        <w:t xml:space="preserve"> заявления, выдач</w:t>
      </w:r>
      <w:r w:rsidR="00A53967">
        <w:rPr>
          <w:rFonts w:ascii="Segoe UI" w:hAnsi="Segoe UI" w:cs="Segoe UI"/>
          <w:sz w:val="24"/>
          <w:szCs w:val="24"/>
        </w:rPr>
        <w:t>а</w:t>
      </w:r>
      <w:r w:rsidRPr="0048715B">
        <w:rPr>
          <w:rFonts w:ascii="Segoe UI" w:hAnsi="Segoe UI" w:cs="Segoe UI"/>
          <w:sz w:val="24"/>
          <w:szCs w:val="24"/>
        </w:rPr>
        <w:t xml:space="preserve"> документов</w:t>
      </w:r>
      <w:r w:rsidR="00A53967">
        <w:rPr>
          <w:rFonts w:ascii="Segoe UI" w:hAnsi="Segoe UI" w:cs="Segoe UI"/>
          <w:sz w:val="24"/>
          <w:szCs w:val="24"/>
        </w:rPr>
        <w:t>)</w:t>
      </w:r>
      <w:r w:rsidRPr="0048715B">
        <w:rPr>
          <w:rFonts w:ascii="Segoe UI" w:hAnsi="Segoe UI" w:cs="Segoe UI"/>
          <w:sz w:val="24"/>
          <w:szCs w:val="24"/>
        </w:rPr>
        <w:t>, уровень компетентности и вежливости сотрудников МФЦ и т.д.</w:t>
      </w:r>
    </w:p>
    <w:p w:rsidR="00BC22CA" w:rsidRDefault="00A53967" w:rsidP="002225F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Анализ результатов анкетирования показал, что</w:t>
      </w:r>
      <w:r w:rsidR="0048715B" w:rsidRPr="0048715B">
        <w:rPr>
          <w:rFonts w:ascii="Segoe UI" w:hAnsi="Segoe UI" w:cs="Segoe UI"/>
          <w:sz w:val="24"/>
          <w:szCs w:val="24"/>
        </w:rPr>
        <w:t xml:space="preserve"> </w:t>
      </w:r>
      <w:r w:rsidR="00BC22CA">
        <w:rPr>
          <w:rFonts w:ascii="Segoe UI" w:hAnsi="Segoe UI" w:cs="Segoe UI"/>
          <w:sz w:val="24"/>
          <w:szCs w:val="24"/>
        </w:rPr>
        <w:t>95% респондентов полностью удовлетворены качеством оказанной услуги. В том числе, жители Иркутской области остались довольны</w:t>
      </w:r>
      <w:r w:rsidR="00BC22CA" w:rsidRPr="00BC22CA">
        <w:rPr>
          <w:rFonts w:ascii="Segoe UI" w:hAnsi="Segoe UI" w:cs="Segoe UI"/>
          <w:sz w:val="24"/>
          <w:szCs w:val="24"/>
        </w:rPr>
        <w:t xml:space="preserve"> </w:t>
      </w:r>
      <w:r w:rsidR="00BC22CA" w:rsidRPr="0048715B">
        <w:rPr>
          <w:rFonts w:ascii="Segoe UI" w:hAnsi="Segoe UI" w:cs="Segoe UI"/>
          <w:sz w:val="24"/>
          <w:szCs w:val="24"/>
        </w:rPr>
        <w:t>сроками оказания услуг, доступностью и понятностью справочной информации</w:t>
      </w:r>
      <w:r w:rsidR="00BC22CA">
        <w:rPr>
          <w:rFonts w:ascii="Segoe UI" w:hAnsi="Segoe UI" w:cs="Segoe UI"/>
          <w:sz w:val="24"/>
          <w:szCs w:val="24"/>
        </w:rPr>
        <w:t>. Почти половина</w:t>
      </w:r>
      <w:r w:rsidR="00BC22CA" w:rsidRPr="0048715B">
        <w:rPr>
          <w:rFonts w:ascii="Segoe UI" w:hAnsi="Segoe UI" w:cs="Segoe UI"/>
          <w:sz w:val="24"/>
          <w:szCs w:val="24"/>
        </w:rPr>
        <w:t xml:space="preserve"> </w:t>
      </w:r>
      <w:r w:rsidR="00BC22CA">
        <w:rPr>
          <w:rFonts w:ascii="Segoe UI" w:hAnsi="Segoe UI" w:cs="Segoe UI"/>
          <w:sz w:val="24"/>
          <w:szCs w:val="24"/>
        </w:rPr>
        <w:t xml:space="preserve">респондентов </w:t>
      </w:r>
      <w:r w:rsidR="00BC22CA" w:rsidRPr="0048715B">
        <w:rPr>
          <w:rFonts w:ascii="Segoe UI" w:hAnsi="Segoe UI" w:cs="Segoe UI"/>
          <w:sz w:val="24"/>
          <w:szCs w:val="24"/>
        </w:rPr>
        <w:t>отметили</w:t>
      </w:r>
      <w:r w:rsidR="00BC22CA">
        <w:rPr>
          <w:rFonts w:ascii="Segoe UI" w:hAnsi="Segoe UI" w:cs="Segoe UI"/>
          <w:sz w:val="24"/>
          <w:szCs w:val="24"/>
        </w:rPr>
        <w:t xml:space="preserve"> улучшение</w:t>
      </w:r>
      <w:r w:rsidR="00BC22CA" w:rsidRPr="0048715B">
        <w:rPr>
          <w:rFonts w:ascii="Segoe UI" w:hAnsi="Segoe UI" w:cs="Segoe UI"/>
          <w:sz w:val="24"/>
          <w:szCs w:val="24"/>
        </w:rPr>
        <w:t xml:space="preserve"> качеств</w:t>
      </w:r>
      <w:r w:rsidR="00BC22CA">
        <w:rPr>
          <w:rFonts w:ascii="Segoe UI" w:hAnsi="Segoe UI" w:cs="Segoe UI"/>
          <w:sz w:val="24"/>
          <w:szCs w:val="24"/>
        </w:rPr>
        <w:t>а</w:t>
      </w:r>
      <w:r w:rsidR="00BC22CA" w:rsidRPr="0048715B">
        <w:rPr>
          <w:rFonts w:ascii="Segoe UI" w:hAnsi="Segoe UI" w:cs="Segoe UI"/>
          <w:sz w:val="24"/>
          <w:szCs w:val="24"/>
        </w:rPr>
        <w:t xml:space="preserve"> получения услуг </w:t>
      </w:r>
      <w:proofErr w:type="spellStart"/>
      <w:r w:rsidR="00BC22CA" w:rsidRPr="0048715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C22CA" w:rsidRPr="0048715B">
        <w:rPr>
          <w:rFonts w:ascii="Segoe UI" w:hAnsi="Segoe UI" w:cs="Segoe UI"/>
          <w:sz w:val="24"/>
          <w:szCs w:val="24"/>
        </w:rPr>
        <w:t xml:space="preserve"> за последние 5 лет</w:t>
      </w:r>
      <w:r w:rsidR="00BC22CA">
        <w:rPr>
          <w:rFonts w:ascii="Segoe UI" w:hAnsi="Segoe UI" w:cs="Segoe UI"/>
          <w:sz w:val="24"/>
          <w:szCs w:val="24"/>
        </w:rPr>
        <w:t xml:space="preserve">. Среднее время ожидания </w:t>
      </w:r>
      <w:r w:rsidR="00BC22CA" w:rsidRPr="0048715B">
        <w:rPr>
          <w:rFonts w:ascii="Segoe UI" w:hAnsi="Segoe UI" w:cs="Segoe UI"/>
          <w:sz w:val="24"/>
          <w:szCs w:val="24"/>
        </w:rPr>
        <w:t>в очере</w:t>
      </w:r>
      <w:r w:rsidR="00BC22CA">
        <w:rPr>
          <w:rFonts w:ascii="Segoe UI" w:hAnsi="Segoe UI" w:cs="Segoe UI"/>
          <w:sz w:val="24"/>
          <w:szCs w:val="24"/>
        </w:rPr>
        <w:t>ди для 82</w:t>
      </w:r>
      <w:r w:rsidR="0048715B" w:rsidRPr="0048715B">
        <w:rPr>
          <w:rFonts w:ascii="Segoe UI" w:hAnsi="Segoe UI" w:cs="Segoe UI"/>
          <w:sz w:val="24"/>
          <w:szCs w:val="24"/>
        </w:rPr>
        <w:t xml:space="preserve">% опрошенных </w:t>
      </w:r>
      <w:r w:rsidR="00BC22CA">
        <w:rPr>
          <w:rFonts w:ascii="Segoe UI" w:hAnsi="Segoe UI" w:cs="Segoe UI"/>
          <w:sz w:val="24"/>
          <w:szCs w:val="24"/>
        </w:rPr>
        <w:t>составило менее 15 минут.</w:t>
      </w:r>
    </w:p>
    <w:p w:rsidR="00E57F96" w:rsidRDefault="00BC22CA" w:rsidP="002225F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также напоминает, что п</w:t>
      </w:r>
      <w:r w:rsidR="0048715B" w:rsidRPr="0048715B">
        <w:rPr>
          <w:rFonts w:ascii="Segoe UI" w:hAnsi="Segoe UI" w:cs="Segoe UI"/>
          <w:sz w:val="24"/>
          <w:szCs w:val="24"/>
        </w:rPr>
        <w:t xml:space="preserve">олучить услуги </w:t>
      </w:r>
      <w:r>
        <w:rPr>
          <w:rFonts w:ascii="Segoe UI" w:hAnsi="Segoe UI" w:cs="Segoe UI"/>
          <w:sz w:val="24"/>
          <w:szCs w:val="24"/>
        </w:rPr>
        <w:t>ведомства</w:t>
      </w:r>
      <w:r w:rsidR="0048715B" w:rsidRPr="0048715B">
        <w:rPr>
          <w:rFonts w:ascii="Segoe UI" w:hAnsi="Segoe UI" w:cs="Segoe UI"/>
          <w:sz w:val="24"/>
          <w:szCs w:val="24"/>
        </w:rPr>
        <w:t xml:space="preserve"> мо</w:t>
      </w:r>
      <w:bookmarkStart w:id="0" w:name="_GoBack"/>
      <w:bookmarkEnd w:id="0"/>
      <w:r w:rsidR="0048715B" w:rsidRPr="0048715B">
        <w:rPr>
          <w:rFonts w:ascii="Segoe UI" w:hAnsi="Segoe UI" w:cs="Segoe UI"/>
          <w:sz w:val="24"/>
          <w:szCs w:val="24"/>
        </w:rPr>
        <w:t xml:space="preserve">жно без обращения в МФЦ на официальном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8715B" w:rsidRPr="0048715B">
        <w:rPr>
          <w:rFonts w:ascii="Segoe UI" w:hAnsi="Segoe UI" w:cs="Segoe UI"/>
          <w:sz w:val="24"/>
          <w:szCs w:val="24"/>
        </w:rPr>
        <w:t xml:space="preserve"> (https://rosreestr.ru/site/). В этом случае заявители сэкономят не только время, но и деньги, поскольку стоимость электронных услуг намного ниже.</w:t>
      </w:r>
    </w:p>
    <w:p w:rsidR="001C15DD" w:rsidRDefault="001C15DD" w:rsidP="001C15D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F57E9" w:rsidRDefault="009F57E9" w:rsidP="001C15D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F57E9" w:rsidRDefault="009F57E9" w:rsidP="001C15D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9F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5B"/>
    <w:rsid w:val="001C15DD"/>
    <w:rsid w:val="002225F4"/>
    <w:rsid w:val="00230396"/>
    <w:rsid w:val="0048715B"/>
    <w:rsid w:val="00555EFD"/>
    <w:rsid w:val="0087610C"/>
    <w:rsid w:val="009F57E9"/>
    <w:rsid w:val="00A53967"/>
    <w:rsid w:val="00A63B52"/>
    <w:rsid w:val="00B7556C"/>
    <w:rsid w:val="00BC22CA"/>
    <w:rsid w:val="00E5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9590"/>
  <w15:chartTrackingRefBased/>
  <w15:docId w15:val="{E4D2F8D6-CAC9-4B6E-9636-F190EBE0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D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55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2019-10-07T07:39:00Z</cp:lastPrinted>
  <dcterms:created xsi:type="dcterms:W3CDTF">2019-10-07T05:42:00Z</dcterms:created>
  <dcterms:modified xsi:type="dcterms:W3CDTF">2019-10-22T02:15:00Z</dcterms:modified>
</cp:coreProperties>
</file>